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DCED" w14:textId="0C04A7BA" w:rsidR="0047637E" w:rsidRDefault="009E61AC">
      <w:pPr>
        <w:rPr>
          <w:b/>
          <w:bCs/>
        </w:rPr>
      </w:pPr>
      <w:r>
        <w:rPr>
          <w:rFonts w:hint="eastAsia"/>
          <w:b/>
          <w:bCs/>
        </w:rPr>
        <w:t>微牛独家美股</w:t>
      </w:r>
      <w:r>
        <w:rPr>
          <w:rFonts w:hint="eastAsia"/>
          <w:b/>
          <w:bCs/>
        </w:rPr>
        <w:t>I</w:t>
      </w:r>
      <w:r>
        <w:rPr>
          <w:b/>
          <w:bCs/>
        </w:rPr>
        <w:t>PO</w:t>
      </w:r>
      <w:r>
        <w:rPr>
          <w:rFonts w:hint="eastAsia"/>
          <w:b/>
          <w:bCs/>
        </w:rPr>
        <w:t>——</w:t>
      </w:r>
      <w:r w:rsidR="00456CBD">
        <w:rPr>
          <w:rFonts w:hint="eastAsia"/>
          <w:b/>
          <w:bCs/>
        </w:rPr>
        <w:t>SaaS</w:t>
      </w:r>
      <w:r w:rsidR="00456CBD">
        <w:rPr>
          <w:rFonts w:hint="eastAsia"/>
          <w:b/>
          <w:bCs/>
        </w:rPr>
        <w:t>概念股讯鸟软件</w:t>
      </w:r>
      <w:r>
        <w:rPr>
          <w:rFonts w:hint="eastAsia"/>
          <w:b/>
          <w:bCs/>
        </w:rPr>
        <w:t>（申购代码：</w:t>
      </w:r>
      <w:r>
        <w:rPr>
          <w:rFonts w:hint="eastAsia"/>
          <w:b/>
          <w:bCs/>
        </w:rPr>
        <w:t>I</w:t>
      </w:r>
      <w:r>
        <w:rPr>
          <w:b/>
          <w:bCs/>
        </w:rPr>
        <w:t>FBD</w:t>
      </w:r>
      <w:r>
        <w:rPr>
          <w:rFonts w:hint="eastAsia"/>
          <w:b/>
          <w:bCs/>
        </w:rPr>
        <w:t>）</w:t>
      </w:r>
    </w:p>
    <w:p w14:paraId="7CEA6488" w14:textId="77777777" w:rsidR="0047637E" w:rsidRDefault="0047637E"/>
    <w:p w14:paraId="471FC019" w14:textId="77777777" w:rsidR="0047637E" w:rsidRDefault="00456CBD">
      <w:r>
        <w:rPr>
          <w:rFonts w:hint="eastAsia"/>
        </w:rPr>
        <w:t>当技术创新逐渐成为产业升级的核心驱动力，云服务在推动企业信息化基础设施建设、组织管理、业务推进等方面发挥的作用也变得更加明显，如今“企业上云”已经成为行业内的广泛共识，金融行业更是如此。</w:t>
      </w:r>
    </w:p>
    <w:p w14:paraId="28196151" w14:textId="77777777" w:rsidR="0047637E" w:rsidRDefault="0047637E"/>
    <w:p w14:paraId="70B718EB" w14:textId="77777777" w:rsidR="0047637E" w:rsidRDefault="00456CBD">
      <w:r>
        <w:rPr>
          <w:rFonts w:hint="eastAsia"/>
        </w:rPr>
        <w:t>在这一市场背景下，国内一众中小</w:t>
      </w:r>
      <w:r>
        <w:rPr>
          <w:rFonts w:hint="eastAsia"/>
        </w:rPr>
        <w:t>SaaS</w:t>
      </w:r>
      <w:r>
        <w:rPr>
          <w:rFonts w:hint="eastAsia"/>
        </w:rPr>
        <w:t>公司得以迅速发展，近期赴美上市的讯鸟软件</w:t>
      </w:r>
      <w:r>
        <w:rPr>
          <w:rFonts w:hint="eastAsia"/>
        </w:rPr>
        <w:t>(IFRD)</w:t>
      </w:r>
      <w:r>
        <w:rPr>
          <w:rFonts w:hint="eastAsia"/>
        </w:rPr>
        <w:t>便是其中之一。根据微牛</w:t>
      </w:r>
      <w:r>
        <w:rPr>
          <w:rFonts w:hint="eastAsia"/>
        </w:rPr>
        <w:t>App</w:t>
      </w:r>
      <w:r>
        <w:rPr>
          <w:rFonts w:hint="eastAsia"/>
        </w:rPr>
        <w:t>最新数据显示，讯鸟软件将于</w:t>
      </w:r>
      <w:r>
        <w:rPr>
          <w:rFonts w:hint="eastAsia"/>
        </w:rPr>
        <w:t>4</w:t>
      </w:r>
      <w:r>
        <w:rPr>
          <w:rFonts w:hint="eastAsia"/>
        </w:rPr>
        <w:t>月</w:t>
      </w:r>
      <w:r>
        <w:rPr>
          <w:rFonts w:hint="eastAsia"/>
        </w:rPr>
        <w:t>14</w:t>
      </w:r>
      <w:r>
        <w:rPr>
          <w:rFonts w:hint="eastAsia"/>
        </w:rPr>
        <w:t>日正式在纳斯达克挂牌上市，该公司计划发行</w:t>
      </w:r>
      <w:r>
        <w:rPr>
          <w:rFonts w:hint="eastAsia"/>
        </w:rPr>
        <w:t>625</w:t>
      </w:r>
      <w:r>
        <w:rPr>
          <w:rFonts w:hint="eastAsia"/>
        </w:rPr>
        <w:t>万股普通股，预计发行价为</w:t>
      </w:r>
      <w:r>
        <w:rPr>
          <w:rFonts w:hint="eastAsia"/>
        </w:rPr>
        <w:t>4</w:t>
      </w:r>
      <w:r>
        <w:rPr>
          <w:rFonts w:hint="eastAsia"/>
        </w:rPr>
        <w:t>美元</w:t>
      </w:r>
      <w:r>
        <w:rPr>
          <w:rFonts w:hint="eastAsia"/>
        </w:rPr>
        <w:t>/</w:t>
      </w:r>
      <w:r>
        <w:rPr>
          <w:rFonts w:hint="eastAsia"/>
        </w:rPr>
        <w:t>股。目前打新通道已开启。</w:t>
      </w:r>
    </w:p>
    <w:p w14:paraId="3B43EDED" w14:textId="77777777" w:rsidR="0047637E" w:rsidRDefault="0047637E"/>
    <w:p w14:paraId="380B6EFF" w14:textId="77777777" w:rsidR="0047637E" w:rsidRDefault="00456CBD">
      <w:pPr>
        <w:rPr>
          <w:b/>
          <w:bCs/>
        </w:rPr>
      </w:pPr>
      <w:r>
        <w:rPr>
          <w:b/>
          <w:bCs/>
        </w:rPr>
        <w:t>中国</w:t>
      </w:r>
      <w:r>
        <w:rPr>
          <w:b/>
          <w:bCs/>
        </w:rPr>
        <w:t>SaaS</w:t>
      </w:r>
      <w:r>
        <w:rPr>
          <w:b/>
          <w:bCs/>
        </w:rPr>
        <w:t>产业步入</w:t>
      </w:r>
      <w:r>
        <w:rPr>
          <w:b/>
          <w:bCs/>
        </w:rPr>
        <w:t>“</w:t>
      </w:r>
      <w:r>
        <w:rPr>
          <w:b/>
          <w:bCs/>
        </w:rPr>
        <w:t>黄金时期</w:t>
      </w:r>
      <w:r>
        <w:rPr>
          <w:b/>
          <w:bCs/>
        </w:rPr>
        <w:t>”</w:t>
      </w:r>
      <w:r>
        <w:rPr>
          <w:b/>
          <w:bCs/>
        </w:rPr>
        <w:t>，金蝶国际</w:t>
      </w:r>
      <w:r>
        <w:rPr>
          <w:b/>
          <w:bCs/>
        </w:rPr>
        <w:t>(00268)</w:t>
      </w:r>
      <w:r>
        <w:rPr>
          <w:b/>
          <w:bCs/>
        </w:rPr>
        <w:t>、微盟</w:t>
      </w:r>
      <w:r>
        <w:rPr>
          <w:b/>
          <w:bCs/>
        </w:rPr>
        <w:t>(02013)</w:t>
      </w:r>
      <w:r>
        <w:rPr>
          <w:b/>
          <w:bCs/>
        </w:rPr>
        <w:t>、用友网络</w:t>
      </w:r>
      <w:r>
        <w:rPr>
          <w:b/>
          <w:bCs/>
        </w:rPr>
        <w:t>(600588.SH)</w:t>
      </w:r>
      <w:r>
        <w:rPr>
          <w:b/>
          <w:bCs/>
        </w:rPr>
        <w:t>、广联达</w:t>
      </w:r>
      <w:r>
        <w:rPr>
          <w:b/>
          <w:bCs/>
        </w:rPr>
        <w:t>(002410.SZ)</w:t>
      </w:r>
      <w:r>
        <w:rPr>
          <w:b/>
          <w:bCs/>
        </w:rPr>
        <w:t>等</w:t>
      </w:r>
      <w:r>
        <w:rPr>
          <w:b/>
          <w:bCs/>
        </w:rPr>
        <w:t>SaaS</w:t>
      </w:r>
      <w:r>
        <w:rPr>
          <w:b/>
          <w:bCs/>
        </w:rPr>
        <w:t>企业为投资者带来了丰厚回报。与此同时，一批相对成熟的</w:t>
      </w:r>
      <w:r>
        <w:rPr>
          <w:b/>
          <w:bCs/>
        </w:rPr>
        <w:t>SaaS</w:t>
      </w:r>
      <w:r>
        <w:rPr>
          <w:b/>
          <w:bCs/>
        </w:rPr>
        <w:t>企业陆续登陆资本市场，并受到投资者青睐。</w:t>
      </w:r>
    </w:p>
    <w:p w14:paraId="29ADF492" w14:textId="77777777" w:rsidR="0047637E" w:rsidRDefault="0047637E">
      <w:pPr>
        <w:rPr>
          <w:b/>
          <w:bCs/>
        </w:rPr>
      </w:pPr>
    </w:p>
    <w:p w14:paraId="118C46E7" w14:textId="77777777" w:rsidR="0047637E" w:rsidRDefault="00456CBD">
      <w:r>
        <w:rPr>
          <w:b/>
          <w:bCs/>
        </w:rPr>
        <w:t>以</w:t>
      </w:r>
      <w:r>
        <w:rPr>
          <w:b/>
          <w:bCs/>
        </w:rPr>
        <w:t>地产</w:t>
      </w:r>
      <w:r>
        <w:rPr>
          <w:b/>
          <w:bCs/>
        </w:rPr>
        <w:t>SaaS</w:t>
      </w:r>
      <w:r>
        <w:rPr>
          <w:b/>
          <w:bCs/>
        </w:rPr>
        <w:t>企业明源云</w:t>
      </w:r>
      <w:r>
        <w:rPr>
          <w:b/>
          <w:bCs/>
        </w:rPr>
        <w:t>(00909)</w:t>
      </w:r>
      <w:r>
        <w:rPr>
          <w:b/>
          <w:bCs/>
        </w:rPr>
        <w:t>为例，该公司上市首日大涨</w:t>
      </w:r>
      <w:r>
        <w:rPr>
          <w:b/>
          <w:bCs/>
        </w:rPr>
        <w:t>86%</w:t>
      </w:r>
      <w:r>
        <w:rPr>
          <w:b/>
          <w:bCs/>
        </w:rPr>
        <w:t>，两个月时间股价较发行价翻倍。在如此明显的赚钱效应下，打新投资者对新上市</w:t>
      </w:r>
      <w:r>
        <w:rPr>
          <w:b/>
          <w:bCs/>
        </w:rPr>
        <w:t>SaaS</w:t>
      </w:r>
      <w:r>
        <w:rPr>
          <w:b/>
          <w:bCs/>
        </w:rPr>
        <w:t>企业格外关注</w:t>
      </w:r>
      <w:r>
        <w:rPr>
          <w:rFonts w:hint="eastAsia"/>
          <w:b/>
          <w:bCs/>
        </w:rPr>
        <w:t>，带有</w:t>
      </w:r>
      <w:r>
        <w:rPr>
          <w:b/>
          <w:bCs/>
        </w:rPr>
        <w:t>SaaS</w:t>
      </w:r>
      <w:r>
        <w:rPr>
          <w:rFonts w:hint="eastAsia"/>
          <w:b/>
          <w:bCs/>
        </w:rPr>
        <w:t>光环的讯鸟软件自然成功投资者关注的热点</w:t>
      </w:r>
      <w:r>
        <w:t>。</w:t>
      </w:r>
    </w:p>
    <w:p w14:paraId="4D88D8CB" w14:textId="77777777" w:rsidR="0047637E" w:rsidRDefault="0047637E"/>
    <w:p w14:paraId="15F1CB86" w14:textId="77777777" w:rsidR="0047637E" w:rsidRDefault="00456CBD">
      <w:r>
        <w:t>讯鸟软件成立于</w:t>
      </w:r>
      <w:r>
        <w:t>2001</w:t>
      </w:r>
      <w:r>
        <w:t>年，是提供呼叫中心</w:t>
      </w:r>
      <w:r>
        <w:t>AI</w:t>
      </w:r>
      <w:r>
        <w:t>驱动或人工智能支持的</w:t>
      </w:r>
      <w:r>
        <w:t>SaaS</w:t>
      </w:r>
      <w:r>
        <w:t>解决方案供应商，其在专注于为金融行业的客户提供服务的同时，亦将业务发展至包括教育、公共服务、医疗保健和消费品等行业中。</w:t>
      </w:r>
    </w:p>
    <w:p w14:paraId="78199D1B" w14:textId="77777777" w:rsidR="0047637E" w:rsidRDefault="0047637E"/>
    <w:p w14:paraId="09AD1550" w14:textId="77777777" w:rsidR="0047637E" w:rsidRDefault="00456CBD">
      <w:r>
        <w:rPr>
          <w:rFonts w:hint="eastAsia"/>
        </w:rPr>
        <w:t>该公司最初</w:t>
      </w:r>
      <w:r>
        <w:t>以中间件厂商的角色切入呼叫中心行业，经过技术与资源的沉淀后，其成为了业务全面布局的呼叫系统服</w:t>
      </w:r>
      <w:r>
        <w:t>务商。据招股书显示，讯鸟软件目前的收入主要由定制云服务、标准云服务、</w:t>
      </w:r>
      <w:r>
        <w:t>BPO</w:t>
      </w:r>
      <w:r>
        <w:t>服务及其他收入四大部分组成。</w:t>
      </w:r>
    </w:p>
    <w:p w14:paraId="50176552" w14:textId="77777777" w:rsidR="0047637E" w:rsidRDefault="0047637E"/>
    <w:p w14:paraId="2C96CAAA" w14:textId="77777777" w:rsidR="0047637E" w:rsidRDefault="00456CBD">
      <w:r>
        <w:t>定制云服务指的是基于云计算的架构和软件即服务的方式，讯鸟软件可为大型企业提供个性化、定制化的整体呼叫中心解决方案，以满足客户对于呼叫的差异化需求。</w:t>
      </w:r>
    </w:p>
    <w:p w14:paraId="2FE9A75D" w14:textId="77777777" w:rsidR="0047637E" w:rsidRDefault="0047637E"/>
    <w:p w14:paraId="31C658D4" w14:textId="77777777" w:rsidR="0047637E" w:rsidRDefault="00456CBD">
      <w:r>
        <w:t>标准云服务是为成长型企业提供以呼叫中心为内核的云经营平台服务，客户有权通过</w:t>
      </w:r>
      <w:r>
        <w:t>Internet</w:t>
      </w:r>
      <w:r>
        <w:t>访问其软件，可享受基于云的包括呼叫、语音记录和技术支持等在内的一系列服务。</w:t>
      </w:r>
    </w:p>
    <w:p w14:paraId="214A7FC7" w14:textId="77777777" w:rsidR="0047637E" w:rsidRDefault="0047637E"/>
    <w:p w14:paraId="4214C910" w14:textId="77777777" w:rsidR="0047637E" w:rsidRDefault="00456CBD">
      <w:r>
        <w:t>BPO</w:t>
      </w:r>
      <w:r>
        <w:t>服务指的是协助客户操作呼叫中心服务，</w:t>
      </w:r>
      <w:r>
        <w:t>BPO</w:t>
      </w:r>
      <w:r>
        <w:t>服务就是客户直接将呼叫需求外包予讯鸟软件</w:t>
      </w:r>
      <w:r>
        <w:t>，这与定制云服务、标准云服务将系统、软件卖予客户有所不同。</w:t>
      </w:r>
    </w:p>
    <w:p w14:paraId="32724780" w14:textId="77777777" w:rsidR="0047637E" w:rsidRDefault="0047637E"/>
    <w:p w14:paraId="652DC76C" w14:textId="77777777" w:rsidR="0047637E" w:rsidRDefault="00456CBD">
      <w:r>
        <w:t>截至</w:t>
      </w:r>
      <w:r>
        <w:t>2020</w:t>
      </w:r>
      <w:r>
        <w:t>年</w:t>
      </w:r>
      <w:r>
        <w:t>6</w:t>
      </w:r>
      <w:r>
        <w:t>月</w:t>
      </w:r>
      <w:r>
        <w:t>30</w:t>
      </w:r>
      <w:r>
        <w:t>日，讯鸟软件有</w:t>
      </w:r>
      <w:r>
        <w:t>358</w:t>
      </w:r>
      <w:r>
        <w:t>个客户的</w:t>
      </w:r>
      <w:r>
        <w:t>1</w:t>
      </w:r>
      <w:r>
        <w:t>万多个付费账户，其中，标准云服务客户</w:t>
      </w:r>
      <w:r>
        <w:t>330</w:t>
      </w:r>
      <w:r>
        <w:t>个，定制云服务客户</w:t>
      </w:r>
      <w:r>
        <w:t>1</w:t>
      </w:r>
      <w:r>
        <w:t>个，</w:t>
      </w:r>
      <w:r>
        <w:t>BOP</w:t>
      </w:r>
      <w:r>
        <w:t>服务客户</w:t>
      </w:r>
      <w:r>
        <w:t>15</w:t>
      </w:r>
      <w:r>
        <w:t>个，其他服务客户</w:t>
      </w:r>
      <w:r>
        <w:t>12</w:t>
      </w:r>
      <w:r>
        <w:t>个。该等客户主要分别在金融、教育、公共服务、医疗保健和消费品等行业中。</w:t>
      </w:r>
    </w:p>
    <w:p w14:paraId="284876D8" w14:textId="77777777" w:rsidR="0047637E" w:rsidRDefault="0047637E"/>
    <w:p w14:paraId="7F03F290" w14:textId="77777777" w:rsidR="0047637E" w:rsidRDefault="00456CBD">
      <w:r>
        <w:rPr>
          <w:rFonts w:hint="eastAsia"/>
        </w:rPr>
        <w:t>不过需要注意的是，</w:t>
      </w:r>
      <w:r>
        <w:t>与其他</w:t>
      </w:r>
      <w:r>
        <w:t>SaaS</w:t>
      </w:r>
      <w:r>
        <w:t>业务收入高增长的</w:t>
      </w:r>
      <w:r>
        <w:t>SaaS</w:t>
      </w:r>
      <w:r>
        <w:t>企业不同，讯鸟软件的业绩增长</w:t>
      </w:r>
      <w:r>
        <w:rPr>
          <w:rFonts w:hint="eastAsia"/>
        </w:rPr>
        <w:t>并非那么耀眼</w:t>
      </w:r>
      <w:r>
        <w:t>。据招股书显示，讯鸟软件</w:t>
      </w:r>
      <w:r>
        <w:t>2019</w:t>
      </w:r>
      <w:r>
        <w:t>年时的收入为</w:t>
      </w:r>
      <w:r>
        <w:t>1824.83</w:t>
      </w:r>
      <w:r>
        <w:t>万美元，同比下滑</w:t>
      </w:r>
      <w:r>
        <w:t>2.9%</w:t>
      </w:r>
      <w:r>
        <w:t>。</w:t>
      </w:r>
      <w:r>
        <w:rPr>
          <w:rFonts w:hint="eastAsia"/>
        </w:rPr>
        <w:t>但</w:t>
      </w:r>
      <w:r>
        <w:t>净利润同比大增</w:t>
      </w:r>
      <w:r>
        <w:t>108.9%</w:t>
      </w:r>
      <w:r>
        <w:t>至</w:t>
      </w:r>
      <w:r>
        <w:t>510.1</w:t>
      </w:r>
      <w:r>
        <w:t>8</w:t>
      </w:r>
      <w:r>
        <w:t>万美元</w:t>
      </w:r>
      <w:r>
        <w:rPr>
          <w:rFonts w:hint="eastAsia"/>
        </w:rPr>
        <w:t>不过主要得益于</w:t>
      </w:r>
      <w:r>
        <w:t>毛利正增长</w:t>
      </w:r>
      <w:r>
        <w:rPr>
          <w:rFonts w:hint="eastAsia"/>
        </w:rPr>
        <w:t>和</w:t>
      </w:r>
      <w:r>
        <w:t>公司大幅缩减运营开支、研发费用以及其他开支</w:t>
      </w:r>
      <w:r>
        <w:rPr>
          <w:rFonts w:hint="eastAsia"/>
        </w:rPr>
        <w:t>，因此公司未来发展需要在</w:t>
      </w:r>
      <w:r>
        <w:t>规模带动</w:t>
      </w:r>
      <w:r>
        <w:rPr>
          <w:rFonts w:hint="eastAsia"/>
        </w:rPr>
        <w:t>方面有所突破</w:t>
      </w:r>
      <w:r>
        <w:t>。</w:t>
      </w:r>
    </w:p>
    <w:sectPr w:rsidR="00476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E28D" w14:textId="77777777" w:rsidR="00456CBD" w:rsidRDefault="00456CBD" w:rsidP="009E61AC">
      <w:r>
        <w:separator/>
      </w:r>
    </w:p>
  </w:endnote>
  <w:endnote w:type="continuationSeparator" w:id="0">
    <w:p w14:paraId="43285D16" w14:textId="77777777" w:rsidR="00456CBD" w:rsidRDefault="00456CBD" w:rsidP="009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834D" w14:textId="77777777" w:rsidR="00456CBD" w:rsidRDefault="00456CBD" w:rsidP="009E61AC">
      <w:r>
        <w:separator/>
      </w:r>
    </w:p>
  </w:footnote>
  <w:footnote w:type="continuationSeparator" w:id="0">
    <w:p w14:paraId="6DE24EB7" w14:textId="77777777" w:rsidR="00456CBD" w:rsidRDefault="00456CBD" w:rsidP="009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37E"/>
    <w:rsid w:val="00456CBD"/>
    <w:rsid w:val="0047637E"/>
    <w:rsid w:val="009E61AC"/>
    <w:rsid w:val="2ECF3AA7"/>
    <w:rsid w:val="7475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BC20F"/>
  <w15:docId w15:val="{4ACC732D-DF55-474F-96D4-EBD5768A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61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E61AC"/>
    <w:rPr>
      <w:rFonts w:asciiTheme="minorHAnsi" w:eastAsiaTheme="minorEastAsia" w:hAnsiTheme="minorHAnsi" w:cstheme="minorBidi"/>
      <w:kern w:val="2"/>
      <w:sz w:val="18"/>
      <w:szCs w:val="18"/>
    </w:rPr>
  </w:style>
  <w:style w:type="paragraph" w:styleId="a5">
    <w:name w:val="footer"/>
    <w:basedOn w:val="a"/>
    <w:link w:val="a6"/>
    <w:rsid w:val="009E61AC"/>
    <w:pPr>
      <w:tabs>
        <w:tab w:val="center" w:pos="4153"/>
        <w:tab w:val="right" w:pos="8306"/>
      </w:tabs>
      <w:snapToGrid w:val="0"/>
      <w:jc w:val="left"/>
    </w:pPr>
    <w:rPr>
      <w:sz w:val="18"/>
      <w:szCs w:val="18"/>
    </w:rPr>
  </w:style>
  <w:style w:type="character" w:customStyle="1" w:styleId="a6">
    <w:name w:val="页脚 字符"/>
    <w:basedOn w:val="a0"/>
    <w:link w:val="a5"/>
    <w:rsid w:val="009E61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caiping</dc:creator>
  <cp:lastModifiedBy>何 健</cp:lastModifiedBy>
  <cp:revision>2</cp:revision>
  <dcterms:created xsi:type="dcterms:W3CDTF">2014-10-29T12:08:00Z</dcterms:created>
  <dcterms:modified xsi:type="dcterms:W3CDTF">2021-04-08T14:03:00Z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2FCC54CAF44249CF9A41C2E964B01C6B</vt:lpwstr>
  </property>
</Properties>
</file>